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Таблица 1. Исследуемые гены</w:t>
      </w:r>
    </w:p>
    <w:p w:rsidR="00000000" w:rsidDel="00000000" w:rsidP="00000000" w:rsidRDefault="00000000" w:rsidRPr="00000000" w14:paraId="00000002">
      <w:pPr>
        <w:spacing w:line="240" w:lineRule="auto"/>
        <w:ind w:left="504.00000000000006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Table 1. Investigated Genes</w:t>
      </w:r>
    </w:p>
    <w:tbl>
      <w:tblPr>
        <w:tblStyle w:val="Table1"/>
        <w:tblpPr w:leftFromText="180" w:rightFromText="180" w:topFromText="180" w:bottomFromText="180" w:vertAnchor="text" w:horzAnchor="text" w:tblpX="0" w:tblpY="0"/>
        <w:tblW w:w="934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00"/>
        <w:gridCol w:w="4845"/>
        <w:tblGridChange w:id="0">
          <w:tblGrid>
            <w:gridCol w:w="4500"/>
            <w:gridCol w:w="484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Классические гены MHC-I / Classical MHC-I genes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HLA-A, HLA-B, HLA-C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Неклассические гены MHC-I / Non-classical MHC-I genes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HLA-E, HLA-F, HLA-G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Гены MHC-II / MHC-II genes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HLA-DMA, HLA-DQB1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Иммунопротеасомные субъединицы / Immunoproteasome subunits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PSMB8, PSMB9, PSMB10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Конститутивные протеасомные субъединицы / Constitutive proteasome subunits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PSMB1, PSMB2, PSMB4, PSMB6, PSMB7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Регуляторные частицы протеасомы / Proteasome regulatory particles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PSMA2, PSMC4, PSMC5, PSMD1, PSMD2, PSMD4, PSMD5, PSMD7, PSMD13, PSME2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Комплекс пептидной загрузки и процессинга / Peptide loading and processing complex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B2M, TAP1, TAP2, TAPBP, ERAP1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Гены процессинга и модификации пептидов / Peptide processing and modification genes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CALR, CTSS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Лиганды активации NK-клеток / NK-cell activating ligands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ULBP1, ULBP2, ULBP3, RAET1E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Транскрипционные факторы регуляции HLA / HLA regulation transcription factors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NLRC5, RFX5, RFXAP, RFXANK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NF-κB сигнальный путь / NF-κB signaling pathway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NFKB1, NFKB2, RELA, REL, RELB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Интерферон-регулируемые факторы / Interferon-regulated factors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IRF1, IRF9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Транскрипционные факторы / Transcription factors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STAT1, SP1, NFYA, NFYB, NFYC, CREB1, USF1, USF2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8"/>
                <w:szCs w:val="28"/>
                <w:rtl w:val="0"/>
              </w:rPr>
              <w:t xml:space="preserve">Прочие связанные гены / Other related genes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8"/>
                <w:szCs w:val="28"/>
                <w:rtl w:val="0"/>
              </w:rPr>
              <w:t xml:space="preserve">FCGR1A, NCF1, ITGB5, CD207, HFE, PDIA3, CDK5, CD8A</w:t>
            </w:r>
          </w:p>
        </w:tc>
      </w:tr>
    </w:tbl>
    <w:p w:rsidR="00000000" w:rsidDel="00000000" w:rsidP="00000000" w:rsidRDefault="00000000" w:rsidRPr="00000000" w14:paraId="0000001F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ind w:left="504.00000000000006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